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EC" w:rsidRDefault="00EC51EC">
      <w:pPr>
        <w:spacing w:after="0"/>
        <w:rPr>
          <w:sz w:val="18"/>
          <w:szCs w:val="18"/>
        </w:rPr>
      </w:pPr>
    </w:p>
    <w:p w:rsidR="00EC51EC" w:rsidRDefault="00EC51EC">
      <w:pPr>
        <w:spacing w:after="0"/>
        <w:jc w:val="right"/>
        <w:rPr>
          <w:sz w:val="18"/>
          <w:szCs w:val="18"/>
        </w:rPr>
      </w:pPr>
    </w:p>
    <w:p w:rsidR="00EC51EC" w:rsidRDefault="00EC51EC">
      <w:pPr>
        <w:spacing w:after="0"/>
        <w:jc w:val="right"/>
        <w:rPr>
          <w:sz w:val="18"/>
          <w:szCs w:val="18"/>
        </w:rPr>
      </w:pPr>
    </w:p>
    <w:tbl>
      <w:tblPr>
        <w:tblW w:w="9195" w:type="dxa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62"/>
      </w:tblGrid>
      <w:tr w:rsidR="00EC51EC" w:rsidRPr="00351274" w:rsidTr="00D13E44">
        <w:tc>
          <w:tcPr>
            <w:tcW w:w="9195" w:type="dxa"/>
            <w:vAlign w:val="center"/>
          </w:tcPr>
          <w:p w:rsidR="00EC51EC" w:rsidRPr="00351274" w:rsidRDefault="00EC5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55B"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r w:rsidRPr="00547A3D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PROCEDURA  POSTĘPOWANIA REKRUTACYJNEGO</w:t>
            </w:r>
            <w:r w:rsidRPr="00547A3D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br/>
              <w:t xml:space="preserve"> W ODDZIALE PRZEDSZKOLNYM W SZKOLE PODSTAWOWEJ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547A3D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 WIELĄCZY KOLONII</w:t>
            </w:r>
          </w:p>
          <w:p w:rsidR="00EC51EC" w:rsidRPr="00F9355B" w:rsidRDefault="00EC51E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eastAsia="pl-PL"/>
              </w:rPr>
            </w:pPr>
            <w:r w:rsidRPr="00547A3D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NA ROK SZKOLNY 2017-2018</w:t>
            </w:r>
          </w:p>
          <w:p w:rsidR="00EC51EC" w:rsidRPr="00F9355B" w:rsidRDefault="00EC51EC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Podstawa prawna: </w:t>
            </w:r>
          </w:p>
          <w:p w:rsidR="00EC51EC" w:rsidRPr="00351274" w:rsidRDefault="00EC51EC">
            <w:pPr>
              <w:pStyle w:val="NormalWeb"/>
              <w:spacing w:beforeAutospacing="1" w:afterAutospacing="1" w:line="240" w:lineRule="auto"/>
              <w:jc w:val="both"/>
              <w:rPr>
                <w:rStyle w:val="Mocnowyrniony"/>
                <w:rFonts w:ascii="Times New Roman" w:hAnsi="Times New Roman"/>
              </w:rPr>
            </w:pPr>
            <w:r w:rsidRPr="00351274">
              <w:rPr>
                <w:rStyle w:val="Mocnowyrniony"/>
                <w:rFonts w:ascii="Times New Roman" w:hAnsi="Times New Roman"/>
              </w:rPr>
              <w:t xml:space="preserve">Ustawa z 14 grudnia 2016 roku – przepisy wprowadzające ustawę Prawo oświatowe(art. 204): przepisy przejściowe dotyczące roku szkolnego 2017/2018 (czynności podejmowane jeszcze </w:t>
            </w:r>
            <w:r w:rsidRPr="00351274">
              <w:rPr>
                <w:rStyle w:val="Mocnowyrniony"/>
                <w:rFonts w:ascii="Times New Roman" w:hAnsi="Times New Roman"/>
              </w:rPr>
              <w:br/>
              <w:t>w roku szkolnym 2016/2017)</w:t>
            </w:r>
          </w:p>
          <w:p w:rsidR="00EC51EC" w:rsidRPr="00351274" w:rsidRDefault="00EC51EC">
            <w:pPr>
              <w:pStyle w:val="NormalWeb"/>
              <w:spacing w:beforeAutospacing="1" w:afterAutospacing="1" w:line="240" w:lineRule="auto"/>
              <w:jc w:val="both"/>
            </w:pPr>
            <w:r w:rsidRPr="00351274">
              <w:rPr>
                <w:rStyle w:val="Mocnowyrniony"/>
                <w:rFonts w:ascii="Times New Roman" w:hAnsi="Times New Roman"/>
              </w:rPr>
              <w:t>Ustawa z 14 grudnia 2016 roku – Prawo oświatowe (w rozdz. 6 w art. 130-131, 149-150, 152-161) znajdują się uregulowania obowiązujące przy rekrutacji dzieci przedszkolnych w okresie przejściowym oraz po zakończeniu reformy oświatowej.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Postanowienia wstępne</w:t>
            </w:r>
          </w:p>
          <w:p w:rsidR="00EC51EC" w:rsidRPr="00F9355B" w:rsidRDefault="00EC51EC" w:rsidP="00E145D0">
            <w:pPr>
              <w:pStyle w:val="ListParagraph"/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W postępowaniu rekrutacyjnym biorą dzieci 3-4-5-6 letnie.</w:t>
            </w:r>
          </w:p>
          <w:p w:rsidR="00EC51EC" w:rsidRPr="00351274" w:rsidRDefault="00EC51EC">
            <w:pPr>
              <w:numPr>
                <w:ilvl w:val="0"/>
                <w:numId w:val="1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Rodzice dzieci  już uczęszczających  do oddziału przedszkolnego, przynajmniej  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7 dni p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rzed terminem rozpoczęcia postępowania rekrutacyjnego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>,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czyli  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od 21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marca do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>2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7 marca 2017 r. 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składają na kolejny rok szkolny (tj. 2017/2018) deklarację, o kontynuowaniu wychowania przedszkolnego w oddziale przedszkolnym.</w:t>
            </w:r>
          </w:p>
          <w:p w:rsidR="00EC51EC" w:rsidRPr="00F9355B" w:rsidRDefault="00EC51EC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Rodzice, którzy chcą zmienić przedszkole będą podlegać postępowaniu rekrutacyjnemu w przedszkolu, do którego chcą przenieść  dziecko.</w:t>
            </w:r>
          </w:p>
          <w:p w:rsidR="00EC51EC" w:rsidRPr="00351274" w:rsidRDefault="00EC51EC" w:rsidP="00E145D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9355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Rodzice/prawni opiekunowie pobierają wniosek w SP w Wielączy Kolonii lub ze strony internetowej szkoły www.spwielkol.pl i wypełniają go odręcznie.</w:t>
            </w:r>
          </w:p>
          <w:p w:rsidR="00EC51EC" w:rsidRPr="00351274" w:rsidRDefault="00EC51EC">
            <w:pPr>
              <w:numPr>
                <w:ilvl w:val="0"/>
                <w:numId w:val="1"/>
              </w:numPr>
              <w:spacing w:after="0" w:line="240" w:lineRule="auto"/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2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8 marca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rodzice rozpoczynają składan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ie wniosków w formie papierowej 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w gabinecie dyrektora szkoły, który prowadzi ewidencję złożonych wniosków. </w:t>
            </w:r>
          </w:p>
          <w:p w:rsidR="00EC51EC" w:rsidRPr="00F9355B" w:rsidRDefault="00EC51EC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Z dniem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18 kwietnia 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upływa termin składania wniosków.</w:t>
            </w:r>
          </w:p>
          <w:p w:rsidR="00EC51EC" w:rsidRPr="00351274" w:rsidRDefault="00EC51EC">
            <w:pPr>
              <w:numPr>
                <w:ilvl w:val="0"/>
                <w:numId w:val="1"/>
              </w:numPr>
              <w:spacing w:beforeAutospacing="1" w:afterAutospacing="1" w:line="240" w:lineRule="auto"/>
            </w:pPr>
            <w:r>
              <w:rPr>
                <w:rFonts w:ascii="Verdana" w:hAnsi="Verdana"/>
                <w:sz w:val="20"/>
                <w:szCs w:val="20"/>
                <w:lang w:eastAsia="pl-PL"/>
              </w:rPr>
              <w:t>W przypadku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,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 xml:space="preserve"> 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gdy liczba kandydatów jest mniejsza od liczby miejsc lub równa ilości miejsc organizacyjnych wszyscy zakwalifikowani kandydaci zostają przyjęci do oddziału przedszkolnego.</w:t>
            </w:r>
          </w:p>
          <w:p w:rsidR="00EC51EC" w:rsidRPr="00351274" w:rsidRDefault="00EC51EC" w:rsidP="00B26AF7">
            <w:pPr>
              <w:numPr>
                <w:ilvl w:val="0"/>
                <w:numId w:val="1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W przypadku  złożonych wniosków przekraczających ilość wolnych miejsc 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w oddziale przedszkolnym dyrektor Zarządzeniem powołuje Komisję Rekrutacyjną. 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W Zarządzeniu wskazuje miejsce i godzinę spotkania wszystkich członków Komisji.</w:t>
            </w:r>
          </w:p>
          <w:p w:rsidR="00EC51EC" w:rsidRPr="00F9355B" w:rsidRDefault="00EC51EC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W postępowaniu rekrutacyjnym tych kandydatów rozpatruje się najpierw kryteria ustawowe a następnie w drugim etapie kryteria ustanowione przez dyrektora 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w porozumieniu z organem prowadzącym.</w:t>
            </w:r>
          </w:p>
          <w:p w:rsidR="00EC51EC" w:rsidRPr="00F9355B" w:rsidRDefault="00EC51EC" w:rsidP="00EE56C4">
            <w:pPr>
              <w:pStyle w:val="ListParagrap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C51EC" w:rsidRDefault="00EC51EC" w:rsidP="00EE56C4">
            <w:pPr>
              <w:spacing w:beforeAutospacing="1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C51EC" w:rsidRDefault="00EC51EC" w:rsidP="00EE56C4">
            <w:pPr>
              <w:spacing w:beforeAutospacing="1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C51EC" w:rsidRDefault="00EC51EC" w:rsidP="00EE56C4">
            <w:pPr>
              <w:spacing w:beforeAutospacing="1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C51EC" w:rsidRPr="00F9355B" w:rsidRDefault="00EC51EC" w:rsidP="00EE56C4">
            <w:pPr>
              <w:spacing w:beforeAutospacing="1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§ 2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Kryteria</w:t>
            </w:r>
          </w:p>
          <w:p w:rsidR="00EC51EC" w:rsidRPr="00F9355B" w:rsidRDefault="00EC51E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Times New Roman" w:hAnsi="Times New Roman"/>
                <w:sz w:val="24"/>
                <w:szCs w:val="24"/>
                <w:lang w:eastAsia="pl-PL"/>
              </w:rPr>
              <w:t>1.Kryteria ustawowe</w:t>
            </w:r>
          </w:p>
          <w:tbl>
            <w:tblPr>
              <w:tblW w:w="9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8" w:type="dxa"/>
              </w:tblCellMar>
              <w:tblLook w:val="00A0"/>
            </w:tblPr>
            <w:tblGrid>
              <w:gridCol w:w="785"/>
              <w:gridCol w:w="5678"/>
              <w:gridCol w:w="2598"/>
            </w:tblGrid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Kryterium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Wartość kryterium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w punktach</w:t>
                  </w:r>
                </w:p>
              </w:tc>
            </w:tr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wielodzietność rodziny kandydata: 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1 pkt</w:t>
                  </w:r>
                </w:p>
              </w:tc>
            </w:tr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niepełnosprawność kandydata: 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1 pkt</w:t>
                  </w:r>
                </w:p>
              </w:tc>
            </w:tr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niepełnosprawność jednego z rodziców kandydata: 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1 pkt</w:t>
                  </w:r>
                </w:p>
              </w:tc>
            </w:tr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niepełnosprawność obojga rodziców kandydata: 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1 pkt</w:t>
                  </w:r>
                </w:p>
              </w:tc>
            </w:tr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niepełnosprawność rodzeństwa kandydata:</w:t>
                  </w:r>
                  <w:r w:rsidRPr="00351274">
                    <w:rPr>
                      <w:rFonts w:ascii="Times New Roman" w:hAnsi="Times New Roman"/>
                      <w:color w:val="000000"/>
                      <w:u w:val="single"/>
                      <w:lang w:eastAsia="pl-PL"/>
                    </w:rPr>
                    <w:t>.</w:t>
                  </w:r>
                  <w:r w:rsidRPr="00351274">
                    <w:rPr>
                      <w:rFonts w:ascii="Times New Roman" w:hAnsi="Times New Roman"/>
                      <w:color w:val="000000"/>
                      <w:u w:val="single"/>
                      <w:lang w:eastAsia="pl-PL"/>
                    </w:rPr>
                    <w:br/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1 pkt</w:t>
                  </w:r>
                </w:p>
              </w:tc>
            </w:tr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samotne wychowywanie kandydata w rodzinie: 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1 pkt</w:t>
                  </w:r>
                </w:p>
              </w:tc>
            </w:tr>
            <w:tr w:rsidR="00EC51EC" w:rsidRPr="00351274" w:rsidTr="00351274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objęcie kandydata pieczą zastępczą: </w:t>
                  </w:r>
                </w:p>
                <w:p w:rsidR="00EC51EC" w:rsidRPr="00351274" w:rsidRDefault="00EC51EC" w:rsidP="003512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EC51EC" w:rsidRPr="00351274" w:rsidRDefault="00EC51EC" w:rsidP="00351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  <w:lang w:eastAsia="pl-PL"/>
                    </w:rPr>
                    <w:t>1 pkt</w:t>
                  </w:r>
                </w:p>
              </w:tc>
            </w:tr>
          </w:tbl>
          <w:p w:rsidR="00EC51EC" w:rsidRDefault="00EC51E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Times New Roman" w:hAnsi="Times New Roman"/>
                <w:sz w:val="24"/>
                <w:szCs w:val="24"/>
                <w:lang w:eastAsia="pl-PL"/>
              </w:rPr>
              <w:t>2. Kryteria określone przez organ prowadzący</w:t>
            </w:r>
          </w:p>
          <w:tbl>
            <w:tblPr>
              <w:tblW w:w="932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1E0"/>
            </w:tblPr>
            <w:tblGrid>
              <w:gridCol w:w="7736"/>
              <w:gridCol w:w="1312"/>
              <w:gridCol w:w="274"/>
            </w:tblGrid>
            <w:tr w:rsidR="00EC51EC" w:rsidRPr="00351274" w:rsidTr="00E330A6">
              <w:trPr>
                <w:trHeight w:val="922"/>
              </w:trPr>
              <w:tc>
                <w:tcPr>
                  <w:tcW w:w="7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C51EC" w:rsidRPr="00351274" w:rsidRDefault="00EC51EC" w:rsidP="00E330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Wartość kryterium</w:t>
                  </w:r>
                </w:p>
                <w:p w:rsidR="00EC51EC" w:rsidRPr="00351274" w:rsidRDefault="00EC51EC" w:rsidP="00E330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 punktach</w:t>
                  </w:r>
                </w:p>
              </w:tc>
              <w:tc>
                <w:tcPr>
                  <w:tcW w:w="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C51EC" w:rsidRPr="00351274" w:rsidRDefault="00EC51EC" w:rsidP="00E330A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C51EC" w:rsidRPr="00351274" w:rsidRDefault="00EC51EC" w:rsidP="00E330A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51EC" w:rsidRPr="00351274" w:rsidTr="00E330A6">
              <w:tc>
                <w:tcPr>
                  <w:tcW w:w="7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>1. Dziecko, którego rodzeństwo jest uczniem tej szkoły lub oddziału przedszkolnego.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2 pkt.</w:t>
                  </w:r>
                </w:p>
              </w:tc>
              <w:tc>
                <w:tcPr>
                  <w:tcW w:w="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51EC" w:rsidRPr="00351274" w:rsidTr="00E330A6">
              <w:tc>
                <w:tcPr>
                  <w:tcW w:w="7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>2. Kontynuacja nauki w oddziale przedszkolnym w tej szkole.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2pkt.</w:t>
                  </w:r>
                </w:p>
              </w:tc>
              <w:tc>
                <w:tcPr>
                  <w:tcW w:w="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51EC" w:rsidRPr="00351274" w:rsidTr="00E330A6">
              <w:trPr>
                <w:trHeight w:val="601"/>
              </w:trPr>
              <w:tc>
                <w:tcPr>
                  <w:tcW w:w="7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>3. Dziecko z rodziny objętej nadzorem kuratora, wsparciem asystenta rodziny lub wsparciem Ośrodka Pomocy społecznej na podstawie art.7 ustawy o pomocy społecznej.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5 pkt.</w:t>
                  </w:r>
                </w:p>
              </w:tc>
              <w:tc>
                <w:tcPr>
                  <w:tcW w:w="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51EC" w:rsidRPr="00351274" w:rsidTr="00E330A6">
              <w:tc>
                <w:tcPr>
                  <w:tcW w:w="7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>4. Dziecko, którego obojga rodzice (prawni opiekunowie) pracują, wykonują pracę na podstawie umowy cywilnoprawnej, uczą się w trybie dziennym, prowadzą gospodarstwo rolne lub pozarolniczą działalność gospodarczą. Kryterium stosuje się także do pracującego zawodowo lub uczącego się w trybie dziennym rodzica samotnie wychowującego dziecko.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5 pkt.</w:t>
                  </w:r>
                </w:p>
              </w:tc>
              <w:tc>
                <w:tcPr>
                  <w:tcW w:w="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51EC" w:rsidRPr="00351274" w:rsidRDefault="00EC51EC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51EC" w:rsidRPr="00351274" w:rsidTr="00E330A6">
              <w:tc>
                <w:tcPr>
                  <w:tcW w:w="7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>5. Dziecko posiadające rodzeństwo wspólnie ubiegające się o przyjęcie do tego samego publicznego przedszkola w roku szkolnym, na którym prowadzona jest rekrutacja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4pkt.</w:t>
                  </w:r>
                </w:p>
              </w:tc>
              <w:tc>
                <w:tcPr>
                  <w:tcW w:w="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EC51EC" w:rsidRPr="00351274" w:rsidRDefault="00EC51EC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51EC" w:rsidRPr="00351274" w:rsidRDefault="00EC51EC" w:rsidP="00E330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C51EC" w:rsidRDefault="00EC51EC" w:rsidP="00DE5254">
            <w:pPr>
              <w:spacing w:beforeAutospacing="1" w:afterAutospacing="1" w:line="240" w:lineRule="auto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§ 3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Komisja Rekrutacyjna</w:t>
            </w:r>
          </w:p>
          <w:p w:rsidR="00EC51EC" w:rsidRPr="004A2E2E" w:rsidRDefault="00EC51EC" w:rsidP="007E5559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A2E2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 skład Komisji wchodzi, co najmniej 3 nauczycieli zatrudnionych w przedszkolu/ oddziale przedszkolnym. Jeśli liczba nauczycieli nie jest wystarczająca skład Komisji uzupełnia się o przedstawicieli lub przedstawiciela organu prowadzącego.</w:t>
            </w:r>
          </w:p>
          <w:p w:rsidR="00EC51EC" w:rsidRPr="00F9355B" w:rsidRDefault="00EC51EC" w:rsidP="007E5559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Członkowie inni niż nauczyciele muszą złożyć oświadczenia o zachowaniu tajemnicy dotyczącej prac Komisji  oraz oświadczenie o  ochronie danych osobowych.</w:t>
            </w:r>
          </w:p>
          <w:p w:rsidR="00EC51EC" w:rsidRPr="00F9355B" w:rsidRDefault="00EC51EC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Dyrektor nie może być przewodniczącym Komisji Rekrutacyjnej.</w:t>
            </w:r>
          </w:p>
          <w:p w:rsidR="00EC51EC" w:rsidRPr="00F9355B" w:rsidRDefault="00EC51EC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Komisja Rekrutacyjna sprawdza, czy wszystkie złożone wnioski spełniają wymogi formalne.</w:t>
            </w:r>
          </w:p>
          <w:p w:rsidR="00EC51EC" w:rsidRPr="004A2E2E" w:rsidRDefault="00EC51EC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A2E2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Wnioski, które nie spełniają wymogów formalnych lub zostały złożone po zakończeniu rekrutacji czyli po </w:t>
            </w:r>
            <w:r w:rsidRPr="004A2E2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18 kwietnia</w:t>
            </w:r>
            <w:r w:rsidRPr="004A2E2E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zostają odrzucone i nie podlegają dalszemu rozpatrywaniu.</w:t>
            </w:r>
          </w:p>
          <w:p w:rsidR="00EC51EC" w:rsidRPr="00F9355B" w:rsidRDefault="00EC51EC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Prace Komisji trwają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od 19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kwietnia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do 5 maja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a w postępowaniu uzupełniającym od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5 do 19 czerwca 2017 r.</w:t>
            </w:r>
          </w:p>
          <w:p w:rsidR="00EC51EC" w:rsidRPr="00F9355B" w:rsidRDefault="00EC51EC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Prace Komisji są protokołowane.</w:t>
            </w:r>
          </w:p>
          <w:p w:rsidR="00EC51EC" w:rsidRPr="00F9355B" w:rsidRDefault="00EC51EC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Komisja rekrutacyjna,  na pierwszym etapie postępowania rekrutacyjnego  rozpatruje wnioski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wg 7 kategorii ustawowych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.</w:t>
            </w:r>
          </w:p>
          <w:p w:rsidR="00EC51EC" w:rsidRPr="00AE2FAA" w:rsidRDefault="00EC51EC" w:rsidP="00DE5254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2FAA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W przypadku nie utworzenia ostatecznej listy przyjętych dzieci do oddziału przedszkolnego ze względu na istnienie wolnych miejsc lub liczby przekraczającej ilość wolnych miejsc, przeprowadza się drugi etap postępowania rekrutacyjnego, rozpatrując kryteria </w:t>
            </w:r>
            <w:r w:rsidRPr="00AE2FAA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 xml:space="preserve">II kategorii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ustanowione przez organ prowadzący.</w:t>
            </w:r>
          </w:p>
          <w:p w:rsidR="00EC51EC" w:rsidRPr="00F9355B" w:rsidRDefault="00EC51EC" w:rsidP="00DE5254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5254">
              <w:rPr>
                <w:rFonts w:ascii="Verdana" w:hAnsi="Verdana"/>
                <w:sz w:val="20"/>
                <w:szCs w:val="20"/>
                <w:lang w:eastAsia="pl-PL"/>
              </w:rPr>
              <w:t xml:space="preserve"> W dniu</w:t>
            </w:r>
            <w:r w:rsidRPr="00DE5254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8 maja o godz. 9.00</w:t>
            </w:r>
            <w:r w:rsidRPr="00DE5254">
              <w:rPr>
                <w:rFonts w:ascii="Verdana" w:hAnsi="Verdana"/>
                <w:sz w:val="20"/>
                <w:szCs w:val="20"/>
                <w:lang w:eastAsia="pl-PL"/>
              </w:rPr>
              <w:t xml:space="preserve"> Przewodniczący Komisji Rekrutacyjnej wywiesza na terenie placówki w widocznym miejscu listy zakwalifikowanych kandydatów z imionami i nazwiskami w kolejności alfabetycznej, których wnioski spełniają wymogi formalne i będą rozpatrywane w dalszym postępowaniu rekrutacyjnym i niezakwalifikowanych kandydatów ze względu na brak odpowiedniej dokumentacji lub niewłaściwe wypełnienie wniosków</w:t>
            </w:r>
            <w:r w:rsidRPr="00DE5254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EC51EC" w:rsidRPr="00F9355B" w:rsidRDefault="00EC51EC" w:rsidP="00E145D0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9 do 12 maja 2017 r. 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rodzice potwierdzają wolę przyjęcia dziecka do oddziału przedszkolnego, składając pisemne oświadczenie.</w:t>
            </w:r>
          </w:p>
          <w:p w:rsidR="00EC51EC" w:rsidRPr="00F9355B" w:rsidRDefault="00EC51EC" w:rsidP="00E145D0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Po zakończeniu prac Komisji Przewodniczący sporządza 2 listy przyjętych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i nieprzyjętych kandydatów z imionami i nazwiskami wg kolejności alfabetycznej. Na liście powinna znaleźć się minimalna liczba  punktów wg, której kandydat mógł dostać się do przedszkola, informacja o liczbie wolnych miejsc, data oraz podpis Przewodniczącego Komisji. Listy te umieszcza się w widocznym miejscu w placówce.</w:t>
            </w:r>
          </w:p>
          <w:p w:rsidR="00EC51EC" w:rsidRPr="00F9355B" w:rsidRDefault="00EC51EC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W przypadku, gdy w przedszkolu pozostają nadal wolne miejsca przeprowadza się rekrutację uzupełniającą.</w:t>
            </w:r>
          </w:p>
          <w:p w:rsidR="00EC51EC" w:rsidRPr="00AE2FAA" w:rsidRDefault="00EC51EC" w:rsidP="007E5559">
            <w:pPr>
              <w:numPr>
                <w:ilvl w:val="0"/>
                <w:numId w:val="3"/>
              </w:numPr>
              <w:spacing w:beforeAutospacing="1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60C09">
              <w:rPr>
                <w:rFonts w:ascii="Verdana" w:hAnsi="Verdana"/>
                <w:sz w:val="20"/>
                <w:szCs w:val="20"/>
                <w:lang w:eastAsia="pl-PL"/>
              </w:rPr>
              <w:t>Prowadzenie rekrutacji uzupełniającej na wolne miejsca będzie trwało</w:t>
            </w:r>
            <w:r w:rsidRPr="00360C09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 xml:space="preserve"> od 15 maja do 2 czerwca 2017 r. </w:t>
            </w:r>
          </w:p>
          <w:p w:rsidR="00EC51EC" w:rsidRDefault="00EC51EC" w:rsidP="00AE2FAA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C51EC" w:rsidRPr="00360C09" w:rsidRDefault="00EC51EC" w:rsidP="00AE2FAA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 § 4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Procedura odwoławcza</w:t>
            </w:r>
          </w:p>
          <w:p w:rsidR="00EC51EC" w:rsidRPr="00351274" w:rsidRDefault="00EC51EC">
            <w:pPr>
              <w:numPr>
                <w:ilvl w:val="0"/>
                <w:numId w:val="4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W terminie 7 dni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od dnia podania do publicznej wiadomości listy dzieci przyjętych i nieprzyjętych rodzice mogą wystąpić do Komisji Rekrutacyjnej z wnioskiem o sporządzenie uzasadnienia odmowy przyjęcia dziecka do oddziału przedszkolnego. Uzasadnienie to sporządza przewodniczący Komisji.</w:t>
            </w:r>
          </w:p>
          <w:p w:rsidR="00EC51EC" w:rsidRPr="00F9355B" w:rsidRDefault="00EC51EC">
            <w:pPr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Uzasadnienie takie sporządza się w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terminie 5 dni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od dnia wystąpienia rodzica 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br/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z wnioskiem, o którym mowa w ust.1 § 4.</w:t>
            </w:r>
          </w:p>
          <w:p w:rsidR="00EC51EC" w:rsidRPr="00F9355B" w:rsidRDefault="00EC51EC">
            <w:pPr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Uzasadnienie zawiera przyczyny odmowy przyjęcia, w tym najniższą liczbę punktów, która uprawniała do przyjęcia oraz liczbę punktów, którą uzyskało dziecko w postępowaniu rekrutacyjnym.</w:t>
            </w:r>
          </w:p>
          <w:p w:rsidR="00EC51EC" w:rsidRPr="00351274" w:rsidRDefault="00EC51EC">
            <w:pPr>
              <w:numPr>
                <w:ilvl w:val="0"/>
                <w:numId w:val="4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Rodzic dziecka może wnieść do dyrektora szkoły odwołanie od rozstrzygnięcia Komisji Rekrutacyjnej w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terminie 7 dni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od otrzymania uzasadnienia.</w:t>
            </w:r>
          </w:p>
          <w:p w:rsidR="00EC51EC" w:rsidRPr="00351274" w:rsidRDefault="00EC51EC">
            <w:pPr>
              <w:numPr>
                <w:ilvl w:val="0"/>
                <w:numId w:val="4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Dyrektor szkoły rozpatruje odwołanie od rozstrzygnięcia Komisji w terminie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7 dni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od dnia otrzymania odwołania.</w:t>
            </w:r>
          </w:p>
          <w:p w:rsidR="00EC51EC" w:rsidRPr="00D56E55" w:rsidRDefault="00EC51EC" w:rsidP="00D56E55">
            <w:pPr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Na rozstrzygnięcie dyrektora przysługuje skarga do sądu administracyjnego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>.</w:t>
            </w:r>
            <w:r w:rsidRPr="00F9355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§ 5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Ochrona danych osobowych</w:t>
            </w:r>
          </w:p>
          <w:p w:rsidR="00EC51EC" w:rsidRPr="00351274" w:rsidRDefault="00EC51EC">
            <w:pPr>
              <w:numPr>
                <w:ilvl w:val="0"/>
                <w:numId w:val="5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Dane osobowe zgromadzone w celach postępowania rekrutacyjnego oraz dokumentacja postępowania rekrutacyjnego są przechowywane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nie dłużej niż do końca okresu,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w którym dziecko korzysta  z wychowania przedszkolnego w oddziale przedszkolnym.</w:t>
            </w:r>
          </w:p>
          <w:p w:rsidR="00EC51EC" w:rsidRPr="00351274" w:rsidRDefault="00EC51EC">
            <w:pPr>
              <w:numPr>
                <w:ilvl w:val="0"/>
                <w:numId w:val="5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Dane osobowe kandydatów nieprzyjętych zgromadzone w celach postępowania rekrutacyjnego są przechowywane w szkole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przez okres roku</w:t>
            </w: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 xml:space="preserve"> chyba, że na rozstrzygnięcie dyrektora przedszkola została wniesiona skarga do sądu administracyjnego i postępowanie nie zostało zakończone prawomocnym wyrokiem.</w:t>
            </w:r>
            <w:r w:rsidRPr="00F9355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§ 6</w:t>
            </w:r>
          </w:p>
          <w:p w:rsidR="00EC51EC" w:rsidRPr="00F9355B" w:rsidRDefault="00EC51E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Postanowienia końcowe </w:t>
            </w:r>
          </w:p>
          <w:p w:rsidR="00EC51EC" w:rsidRPr="00D56E55" w:rsidRDefault="00EC51EC" w:rsidP="00D56E55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Powyższa procedura wchodzi w życie z dniem podpisania.</w:t>
            </w:r>
          </w:p>
        </w:tc>
      </w:tr>
    </w:tbl>
    <w:p w:rsidR="00EC51EC" w:rsidRDefault="00EC51EC" w:rsidP="00D13E44">
      <w:pPr>
        <w:spacing w:beforeAutospacing="1" w:afterAutospacing="1" w:line="240" w:lineRule="auto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F9355B">
        <w:rPr>
          <w:rFonts w:ascii="Verdana" w:hAnsi="Verdana"/>
          <w:b/>
          <w:bCs/>
          <w:sz w:val="20"/>
          <w:szCs w:val="20"/>
          <w:lang w:eastAsia="pl-PL"/>
        </w:rPr>
        <w:t xml:space="preserve">§ </w:t>
      </w:r>
      <w:r>
        <w:rPr>
          <w:rFonts w:ascii="Verdana" w:hAnsi="Verdana"/>
          <w:b/>
          <w:bCs/>
          <w:sz w:val="20"/>
          <w:szCs w:val="20"/>
          <w:lang w:eastAsia="pl-PL"/>
        </w:rPr>
        <w:t>7</w:t>
      </w:r>
    </w:p>
    <w:p w:rsidR="00EC51EC" w:rsidRPr="00D13E44" w:rsidRDefault="00EC51EC" w:rsidP="00D13E44">
      <w:pPr>
        <w:spacing w:beforeAutospacing="1" w:afterAutospacing="1" w:line="240" w:lineRule="auto"/>
        <w:ind w:left="2124" w:firstLine="708"/>
        <w:rPr>
          <w:rFonts w:ascii="Times New Roman" w:hAnsi="Times New Roman"/>
          <w:sz w:val="24"/>
          <w:szCs w:val="24"/>
          <w:lang w:eastAsia="pl-PL"/>
        </w:rPr>
      </w:pPr>
      <w:r w:rsidRPr="00D13E44">
        <w:rPr>
          <w:rFonts w:ascii="Times New Roman" w:hAnsi="Times New Roman"/>
          <w:b/>
          <w:sz w:val="24"/>
          <w:szCs w:val="24"/>
          <w:lang w:eastAsia="pl-PL"/>
        </w:rPr>
        <w:t>Terminy postępowania rekrutacyjnego</w:t>
      </w:r>
      <w:r w:rsidRPr="00D13E44">
        <w:rPr>
          <w:rFonts w:ascii="Times New Roman" w:hAnsi="Times New Roman"/>
          <w:sz w:val="24"/>
          <w:szCs w:val="24"/>
          <w:lang w:eastAsia="pl-PL"/>
        </w:rPr>
        <w:t>.</w:t>
      </w:r>
    </w:p>
    <w:p w:rsidR="00EC51EC" w:rsidRDefault="00EC51EC" w:rsidP="00D13E44">
      <w:pPr>
        <w:spacing w:after="0"/>
        <w:rPr>
          <w:sz w:val="18"/>
          <w:szCs w:val="18"/>
        </w:rPr>
      </w:pPr>
    </w:p>
    <w:p w:rsidR="00EC51EC" w:rsidRDefault="00EC51EC" w:rsidP="00D13E44">
      <w:pPr>
        <w:spacing w:after="0"/>
        <w:rPr>
          <w:sz w:val="18"/>
          <w:szCs w:val="18"/>
        </w:rPr>
      </w:pPr>
    </w:p>
    <w:tbl>
      <w:tblPr>
        <w:tblW w:w="9482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7"/>
        <w:gridCol w:w="13"/>
        <w:gridCol w:w="1400"/>
        <w:gridCol w:w="27"/>
        <w:gridCol w:w="41"/>
        <w:gridCol w:w="1970"/>
        <w:gridCol w:w="13"/>
        <w:gridCol w:w="4768"/>
      </w:tblGrid>
      <w:tr w:rsidR="00EC51EC" w:rsidRPr="00351274" w:rsidTr="00591607">
        <w:trPr>
          <w:trHeight w:val="502"/>
        </w:trPr>
        <w:tc>
          <w:tcPr>
            <w:tcW w:w="2690" w:type="dxa"/>
            <w:gridSpan w:val="5"/>
          </w:tcPr>
          <w:p w:rsidR="00EC51EC" w:rsidRPr="00351274" w:rsidRDefault="00EC51EC" w:rsidP="00591607">
            <w:r w:rsidRPr="00351274">
              <w:t>DZIEŃ</w:t>
            </w:r>
          </w:p>
        </w:tc>
        <w:tc>
          <w:tcPr>
            <w:tcW w:w="2011" w:type="dxa"/>
            <w:gridSpan w:val="2"/>
            <w:vMerge w:val="restart"/>
          </w:tcPr>
          <w:p w:rsidR="00EC51EC" w:rsidRPr="00351274" w:rsidRDefault="00EC51EC" w:rsidP="00591607">
            <w:r w:rsidRPr="00351274">
              <w:t>GODZINA</w:t>
            </w:r>
          </w:p>
        </w:tc>
        <w:tc>
          <w:tcPr>
            <w:tcW w:w="4781" w:type="dxa"/>
            <w:gridSpan w:val="2"/>
            <w:vMerge w:val="restart"/>
          </w:tcPr>
          <w:p w:rsidR="00EC51EC" w:rsidRPr="00351274" w:rsidRDefault="00EC51EC" w:rsidP="00591607">
            <w:r w:rsidRPr="00351274">
              <w:t>ETAP REKRUTACJI</w:t>
            </w:r>
          </w:p>
        </w:tc>
      </w:tr>
      <w:tr w:rsidR="00EC51EC" w:rsidRPr="00351274" w:rsidTr="00591607">
        <w:trPr>
          <w:trHeight w:val="802"/>
        </w:trPr>
        <w:tc>
          <w:tcPr>
            <w:tcW w:w="1263" w:type="dxa"/>
            <w:gridSpan w:val="3"/>
          </w:tcPr>
          <w:p w:rsidR="00EC51EC" w:rsidRPr="00351274" w:rsidRDefault="00EC51EC" w:rsidP="00591607">
            <w:r w:rsidRPr="00351274">
              <w:t>OD</w:t>
            </w:r>
          </w:p>
        </w:tc>
        <w:tc>
          <w:tcPr>
            <w:tcW w:w="1427" w:type="dxa"/>
            <w:gridSpan w:val="2"/>
          </w:tcPr>
          <w:p w:rsidR="00EC51EC" w:rsidRPr="00351274" w:rsidRDefault="00EC51EC" w:rsidP="00591607">
            <w:r w:rsidRPr="00351274">
              <w:t>DO</w:t>
            </w:r>
          </w:p>
        </w:tc>
        <w:tc>
          <w:tcPr>
            <w:tcW w:w="2011" w:type="dxa"/>
            <w:gridSpan w:val="2"/>
            <w:vMerge/>
          </w:tcPr>
          <w:p w:rsidR="00EC51EC" w:rsidRPr="00351274" w:rsidRDefault="00EC51EC" w:rsidP="00591607"/>
        </w:tc>
        <w:tc>
          <w:tcPr>
            <w:tcW w:w="4781" w:type="dxa"/>
            <w:gridSpan w:val="2"/>
            <w:vMerge/>
          </w:tcPr>
          <w:p w:rsidR="00EC51EC" w:rsidRPr="00351274" w:rsidRDefault="00EC51EC" w:rsidP="00591607"/>
        </w:tc>
      </w:tr>
      <w:tr w:rsidR="00EC51EC" w:rsidRPr="00351274" w:rsidTr="00591607">
        <w:trPr>
          <w:trHeight w:val="896"/>
        </w:trPr>
        <w:tc>
          <w:tcPr>
            <w:tcW w:w="1263" w:type="dxa"/>
            <w:gridSpan w:val="3"/>
          </w:tcPr>
          <w:p w:rsidR="00EC51EC" w:rsidRPr="00351274" w:rsidRDefault="00EC51EC" w:rsidP="00591607">
            <w:r w:rsidRPr="00351274">
              <w:t>21.03.2017</w:t>
            </w:r>
          </w:p>
        </w:tc>
        <w:tc>
          <w:tcPr>
            <w:tcW w:w="1427" w:type="dxa"/>
            <w:gridSpan w:val="2"/>
          </w:tcPr>
          <w:p w:rsidR="00EC51EC" w:rsidRPr="00351274" w:rsidRDefault="00EC51EC" w:rsidP="00591607">
            <w:r w:rsidRPr="00351274">
              <w:t>27.03.2017</w:t>
            </w:r>
          </w:p>
        </w:tc>
        <w:tc>
          <w:tcPr>
            <w:tcW w:w="2011" w:type="dxa"/>
            <w:gridSpan w:val="2"/>
          </w:tcPr>
          <w:p w:rsidR="00EC51EC" w:rsidRPr="00351274" w:rsidRDefault="00EC51EC" w:rsidP="00591607">
            <w:r w:rsidRPr="00351274">
              <w:t>W godzinach pracy placówki</w:t>
            </w:r>
          </w:p>
        </w:tc>
        <w:tc>
          <w:tcPr>
            <w:tcW w:w="4781" w:type="dxa"/>
            <w:gridSpan w:val="2"/>
          </w:tcPr>
          <w:p w:rsidR="00EC51EC" w:rsidRPr="00351274" w:rsidRDefault="00EC51EC" w:rsidP="00591607">
            <w:r w:rsidRPr="00351274">
              <w:t xml:space="preserve">Dostarczenie przez rodziców deklaracji dotyczących kontynuowania wychowania przedszkolnego </w:t>
            </w:r>
            <w:r w:rsidRPr="00351274">
              <w:br/>
              <w:t>w kolejnym roku szkolnym.</w:t>
            </w:r>
          </w:p>
        </w:tc>
      </w:tr>
      <w:tr w:rsidR="00EC51EC" w:rsidRPr="00351274" w:rsidTr="00591607">
        <w:trPr>
          <w:trHeight w:val="1888"/>
        </w:trPr>
        <w:tc>
          <w:tcPr>
            <w:tcW w:w="1263" w:type="dxa"/>
            <w:gridSpan w:val="3"/>
          </w:tcPr>
          <w:p w:rsidR="00EC51EC" w:rsidRPr="00351274" w:rsidRDefault="00EC51EC" w:rsidP="00591607">
            <w:r w:rsidRPr="00351274">
              <w:t>28.03.2017</w:t>
            </w:r>
          </w:p>
        </w:tc>
        <w:tc>
          <w:tcPr>
            <w:tcW w:w="1427" w:type="dxa"/>
            <w:gridSpan w:val="2"/>
          </w:tcPr>
          <w:p w:rsidR="00EC51EC" w:rsidRPr="00351274" w:rsidRDefault="00EC51EC" w:rsidP="00591607">
            <w:r w:rsidRPr="00351274">
              <w:t>18.04.2017</w:t>
            </w:r>
          </w:p>
        </w:tc>
        <w:tc>
          <w:tcPr>
            <w:tcW w:w="2011" w:type="dxa"/>
            <w:gridSpan w:val="2"/>
          </w:tcPr>
          <w:p w:rsidR="00EC51EC" w:rsidRPr="00351274" w:rsidRDefault="00EC51EC" w:rsidP="00591607">
            <w:r w:rsidRPr="00351274">
              <w:t>W godzinach pracy placówki</w:t>
            </w:r>
          </w:p>
        </w:tc>
        <w:tc>
          <w:tcPr>
            <w:tcW w:w="4781" w:type="dxa"/>
            <w:gridSpan w:val="2"/>
          </w:tcPr>
          <w:p w:rsidR="00EC51EC" w:rsidRPr="00351274" w:rsidRDefault="00EC51EC" w:rsidP="00591607">
            <w:r w:rsidRPr="00351274">
              <w:t>Złożenie wniosku o przyjęcie do oddziału przedszkolnego wraz z dokumentami potwierdzającymi spełnianie przez kandydata warunków lub kryteriów branych pod uwagę w postępowaniu rekrutacyjnym</w:t>
            </w:r>
          </w:p>
        </w:tc>
      </w:tr>
      <w:tr w:rsidR="00EC51EC" w:rsidRPr="00351274" w:rsidTr="00591607">
        <w:trPr>
          <w:trHeight w:val="2676"/>
        </w:trPr>
        <w:tc>
          <w:tcPr>
            <w:tcW w:w="1263" w:type="dxa"/>
            <w:gridSpan w:val="3"/>
          </w:tcPr>
          <w:p w:rsidR="00EC51EC" w:rsidRPr="00351274" w:rsidRDefault="00EC51EC" w:rsidP="00591607">
            <w:r w:rsidRPr="00351274">
              <w:t>19.04.2017</w:t>
            </w:r>
          </w:p>
        </w:tc>
        <w:tc>
          <w:tcPr>
            <w:tcW w:w="1427" w:type="dxa"/>
            <w:gridSpan w:val="2"/>
          </w:tcPr>
          <w:p w:rsidR="00EC51EC" w:rsidRPr="00351274" w:rsidRDefault="00EC51EC" w:rsidP="00591607">
            <w:r w:rsidRPr="00351274">
              <w:t>05.05.2017</w:t>
            </w:r>
          </w:p>
        </w:tc>
        <w:tc>
          <w:tcPr>
            <w:tcW w:w="2011" w:type="dxa"/>
            <w:gridSpan w:val="2"/>
          </w:tcPr>
          <w:p w:rsidR="00EC51EC" w:rsidRPr="00351274" w:rsidRDefault="00EC51EC" w:rsidP="00591607">
            <w:r w:rsidRPr="00351274">
              <w:t>W godzinach pracy placówki</w:t>
            </w:r>
          </w:p>
        </w:tc>
        <w:tc>
          <w:tcPr>
            <w:tcW w:w="4781" w:type="dxa"/>
            <w:gridSpan w:val="2"/>
          </w:tcPr>
          <w:p w:rsidR="00EC51EC" w:rsidRPr="00351274" w:rsidRDefault="00EC51EC" w:rsidP="00591607">
            <w:r w:rsidRPr="00351274">
              <w:t>Weryfikacja przez komisję rekrutacyjną wniosków o przyjęcie do oddziału przedszkolnego i dokumentów potwierdzających spełnianie przez kandydata warunków lub kryteriów branych pod uwagę w postępowaniu rekrutacyjnym, w tym dokonanie przez przewodniczącego komisji rekrutacyjnej czynności, o których mowa w art. 20t ust. 7 ustawy o systemie oświaty.</w:t>
            </w:r>
          </w:p>
        </w:tc>
      </w:tr>
      <w:tr w:rsidR="00EC51EC" w:rsidRPr="00351274" w:rsidTr="00591607">
        <w:trPr>
          <w:trHeight w:val="1412"/>
        </w:trPr>
        <w:tc>
          <w:tcPr>
            <w:tcW w:w="1263" w:type="dxa"/>
            <w:gridSpan w:val="3"/>
          </w:tcPr>
          <w:p w:rsidR="00EC51EC" w:rsidRPr="00351274" w:rsidRDefault="00EC51EC" w:rsidP="00591607">
            <w:r w:rsidRPr="00351274">
              <w:t>08.05.2017</w:t>
            </w:r>
          </w:p>
        </w:tc>
        <w:tc>
          <w:tcPr>
            <w:tcW w:w="1427" w:type="dxa"/>
            <w:gridSpan w:val="2"/>
          </w:tcPr>
          <w:p w:rsidR="00EC51EC" w:rsidRPr="00351274" w:rsidRDefault="00EC51EC" w:rsidP="00591607"/>
        </w:tc>
        <w:tc>
          <w:tcPr>
            <w:tcW w:w="2011" w:type="dxa"/>
            <w:gridSpan w:val="2"/>
          </w:tcPr>
          <w:p w:rsidR="00EC51EC" w:rsidRPr="00351274" w:rsidRDefault="00EC51EC" w:rsidP="00591607">
            <w:r w:rsidRPr="00351274">
              <w:t>Od 9.00</w:t>
            </w:r>
          </w:p>
        </w:tc>
        <w:tc>
          <w:tcPr>
            <w:tcW w:w="4781" w:type="dxa"/>
            <w:gridSpan w:val="2"/>
          </w:tcPr>
          <w:p w:rsidR="00EC51EC" w:rsidRPr="00351274" w:rsidRDefault="00EC51EC" w:rsidP="00591607">
            <w:r w:rsidRPr="00351274">
              <w:t xml:space="preserve">Podanie do publicznej informacji przez komisję rekrutacyjną listy kandydatów zakwalifikowanych </w:t>
            </w:r>
            <w:r w:rsidRPr="00351274">
              <w:br/>
              <w:t>i kandydatów niezakwalifikowanych.</w:t>
            </w:r>
          </w:p>
        </w:tc>
      </w:tr>
      <w:tr w:rsidR="00EC51EC" w:rsidRPr="00351274" w:rsidTr="00591607">
        <w:trPr>
          <w:trHeight w:val="1358"/>
        </w:trPr>
        <w:tc>
          <w:tcPr>
            <w:tcW w:w="1263" w:type="dxa"/>
            <w:gridSpan w:val="3"/>
          </w:tcPr>
          <w:p w:rsidR="00EC51EC" w:rsidRPr="00351274" w:rsidRDefault="00EC51EC" w:rsidP="00591607">
            <w:r w:rsidRPr="00351274">
              <w:t>09.05.2017</w:t>
            </w:r>
          </w:p>
        </w:tc>
        <w:tc>
          <w:tcPr>
            <w:tcW w:w="1427" w:type="dxa"/>
            <w:gridSpan w:val="2"/>
          </w:tcPr>
          <w:p w:rsidR="00EC51EC" w:rsidRPr="00351274" w:rsidRDefault="00EC51EC" w:rsidP="00591607">
            <w:r w:rsidRPr="00351274">
              <w:t>12.05.2017</w:t>
            </w:r>
          </w:p>
        </w:tc>
        <w:tc>
          <w:tcPr>
            <w:tcW w:w="2011" w:type="dxa"/>
            <w:gridSpan w:val="2"/>
          </w:tcPr>
          <w:p w:rsidR="00EC51EC" w:rsidRPr="00351274" w:rsidRDefault="00EC51EC" w:rsidP="00591607">
            <w:r w:rsidRPr="00351274">
              <w:t>W godzinach pracy placówki</w:t>
            </w:r>
          </w:p>
        </w:tc>
        <w:tc>
          <w:tcPr>
            <w:tcW w:w="4781" w:type="dxa"/>
            <w:gridSpan w:val="2"/>
          </w:tcPr>
          <w:p w:rsidR="00EC51EC" w:rsidRPr="00351274" w:rsidRDefault="00EC51EC" w:rsidP="00591607">
            <w:r w:rsidRPr="00351274">
              <w:t>Potwierdzenie przez rodzica kandydata woli przyjęcia w postaci pisemnego oświadczenia</w:t>
            </w:r>
          </w:p>
          <w:p w:rsidR="00EC51EC" w:rsidRPr="00351274" w:rsidRDefault="00EC51EC" w:rsidP="00591607"/>
        </w:tc>
      </w:tr>
      <w:tr w:rsidR="00EC51EC" w:rsidRPr="00351274" w:rsidTr="00591607">
        <w:trPr>
          <w:trHeight w:val="1209"/>
        </w:trPr>
        <w:tc>
          <w:tcPr>
            <w:tcW w:w="1263" w:type="dxa"/>
            <w:gridSpan w:val="3"/>
          </w:tcPr>
          <w:p w:rsidR="00EC51EC" w:rsidRPr="00351274" w:rsidRDefault="00EC51EC" w:rsidP="00591607">
            <w:r w:rsidRPr="00351274">
              <w:t>15.05.2017</w:t>
            </w:r>
          </w:p>
        </w:tc>
        <w:tc>
          <w:tcPr>
            <w:tcW w:w="1427" w:type="dxa"/>
            <w:gridSpan w:val="2"/>
          </w:tcPr>
          <w:p w:rsidR="00EC51EC" w:rsidRPr="00351274" w:rsidRDefault="00EC51EC" w:rsidP="00591607"/>
        </w:tc>
        <w:tc>
          <w:tcPr>
            <w:tcW w:w="2011" w:type="dxa"/>
            <w:gridSpan w:val="2"/>
          </w:tcPr>
          <w:p w:rsidR="00EC51EC" w:rsidRPr="00351274" w:rsidRDefault="00EC51EC" w:rsidP="00591607">
            <w:r w:rsidRPr="00351274">
              <w:t>Do godziny 12.00</w:t>
            </w:r>
          </w:p>
        </w:tc>
        <w:tc>
          <w:tcPr>
            <w:tcW w:w="4781" w:type="dxa"/>
            <w:gridSpan w:val="2"/>
          </w:tcPr>
          <w:p w:rsidR="00EC51EC" w:rsidRPr="00351274" w:rsidRDefault="00EC51EC" w:rsidP="00591607">
            <w:r w:rsidRPr="00351274">
              <w:t>Podanie do publicznej informacji przez komisję rekrutacyjną listy kandydatów przyjętych i nieprzyjętych.</w:t>
            </w:r>
          </w:p>
        </w:tc>
      </w:tr>
      <w:tr w:rsidR="00EC51EC" w:rsidRPr="00351274" w:rsidTr="00591607">
        <w:trPr>
          <w:trHeight w:val="692"/>
        </w:trPr>
        <w:tc>
          <w:tcPr>
            <w:tcW w:w="9482" w:type="dxa"/>
            <w:gridSpan w:val="9"/>
          </w:tcPr>
          <w:p w:rsidR="00EC51EC" w:rsidRPr="00351274" w:rsidRDefault="00EC51EC" w:rsidP="00591607">
            <w:r w:rsidRPr="00351274">
              <w:t>PROCEDURA ODWOŁAWCZA</w:t>
            </w:r>
          </w:p>
        </w:tc>
      </w:tr>
      <w:tr w:rsidR="00EC51EC" w:rsidRPr="00351274" w:rsidTr="00591607">
        <w:trPr>
          <w:trHeight w:val="1277"/>
        </w:trPr>
        <w:tc>
          <w:tcPr>
            <w:tcW w:w="1223" w:type="dxa"/>
          </w:tcPr>
          <w:p w:rsidR="00EC51EC" w:rsidRPr="00351274" w:rsidRDefault="00EC51EC" w:rsidP="00591607">
            <w:r w:rsidRPr="00351274">
              <w:t>Od 15.05.2017</w:t>
            </w:r>
          </w:p>
        </w:tc>
        <w:tc>
          <w:tcPr>
            <w:tcW w:w="1440" w:type="dxa"/>
            <w:gridSpan w:val="3"/>
          </w:tcPr>
          <w:p w:rsidR="00EC51EC" w:rsidRPr="00351274" w:rsidRDefault="00EC51EC" w:rsidP="00591607"/>
        </w:tc>
        <w:tc>
          <w:tcPr>
            <w:tcW w:w="2038" w:type="dxa"/>
            <w:gridSpan w:val="3"/>
          </w:tcPr>
          <w:p w:rsidR="00EC51EC" w:rsidRPr="00351274" w:rsidRDefault="00EC51EC" w:rsidP="00591607">
            <w:r w:rsidRPr="00351274">
              <w:t>W godzinach pracy placówki</w:t>
            </w:r>
          </w:p>
        </w:tc>
        <w:tc>
          <w:tcPr>
            <w:tcW w:w="4781" w:type="dxa"/>
            <w:gridSpan w:val="2"/>
          </w:tcPr>
          <w:p w:rsidR="00EC51EC" w:rsidRPr="00351274" w:rsidRDefault="00EC51EC" w:rsidP="00591607">
            <w:r w:rsidRPr="00351274">
              <w:t>W terminie 7 dni od dnia opublikowania list dzieci przyjętych i nieprzyjętych rodzic może wystąpić do komisji rekrutacyjnej z wnioskiem o sporządzenie uzasadnienia odmowy przyjęcia.</w:t>
            </w:r>
          </w:p>
          <w:p w:rsidR="00EC51EC" w:rsidRPr="00351274" w:rsidRDefault="00EC51EC" w:rsidP="00591607">
            <w:r w:rsidRPr="00351274">
              <w:t>W terminie 7 dni od dnia otrzymania uzasadnienia rodzic może wnieść do dyrektora przedszkola/szkoły odwołanie od rozstrzygnięcia komisji rekrutacyjnej.</w:t>
            </w:r>
          </w:p>
        </w:tc>
      </w:tr>
      <w:tr w:rsidR="00EC51EC" w:rsidRPr="00351274" w:rsidTr="00591607">
        <w:trPr>
          <w:trHeight w:val="597"/>
        </w:trPr>
        <w:tc>
          <w:tcPr>
            <w:tcW w:w="9482" w:type="dxa"/>
            <w:gridSpan w:val="9"/>
          </w:tcPr>
          <w:p w:rsidR="00EC51EC" w:rsidRPr="00351274" w:rsidRDefault="00EC51EC" w:rsidP="00591607">
            <w:r w:rsidRPr="00351274">
              <w:t>POSTĘPOWANIE UZUPEŁNIAJĄCE</w:t>
            </w:r>
          </w:p>
        </w:tc>
      </w:tr>
      <w:tr w:rsidR="00EC51EC" w:rsidRPr="00351274" w:rsidTr="00591607">
        <w:trPr>
          <w:trHeight w:val="815"/>
        </w:trPr>
        <w:tc>
          <w:tcPr>
            <w:tcW w:w="1250" w:type="dxa"/>
            <w:gridSpan w:val="2"/>
          </w:tcPr>
          <w:p w:rsidR="00EC51EC" w:rsidRPr="00351274" w:rsidRDefault="00EC51EC" w:rsidP="00591607">
            <w:r w:rsidRPr="00351274">
              <w:t>15.05.2017</w:t>
            </w:r>
          </w:p>
        </w:tc>
        <w:tc>
          <w:tcPr>
            <w:tcW w:w="1481" w:type="dxa"/>
            <w:gridSpan w:val="4"/>
          </w:tcPr>
          <w:p w:rsidR="00EC51EC" w:rsidRPr="00351274" w:rsidRDefault="00EC51EC" w:rsidP="00591607">
            <w:r w:rsidRPr="00351274">
              <w:t>02.06.2017</w:t>
            </w:r>
          </w:p>
        </w:tc>
        <w:tc>
          <w:tcPr>
            <w:tcW w:w="1983" w:type="dxa"/>
            <w:gridSpan w:val="2"/>
          </w:tcPr>
          <w:p w:rsidR="00EC51EC" w:rsidRPr="00351274" w:rsidRDefault="00EC51EC" w:rsidP="00591607">
            <w:r w:rsidRPr="00351274">
              <w:t>Od 8.00</w:t>
            </w:r>
          </w:p>
        </w:tc>
        <w:tc>
          <w:tcPr>
            <w:tcW w:w="4768" w:type="dxa"/>
          </w:tcPr>
          <w:p w:rsidR="00EC51EC" w:rsidRPr="00351274" w:rsidRDefault="00EC51EC" w:rsidP="00591607">
            <w:r w:rsidRPr="00351274">
              <w:t>Złożenie podpisanego wniosku o przyjęcie dziecka do przedszkola/ oddziału przedszkolnego</w:t>
            </w:r>
          </w:p>
        </w:tc>
      </w:tr>
      <w:tr w:rsidR="00EC51EC" w:rsidRPr="00351274" w:rsidTr="00591607">
        <w:trPr>
          <w:trHeight w:val="815"/>
        </w:trPr>
        <w:tc>
          <w:tcPr>
            <w:tcW w:w="1250" w:type="dxa"/>
            <w:gridSpan w:val="2"/>
          </w:tcPr>
          <w:p w:rsidR="00EC51EC" w:rsidRPr="00351274" w:rsidRDefault="00EC51EC" w:rsidP="00591607">
            <w:r w:rsidRPr="00351274">
              <w:t>05.06.2017</w:t>
            </w:r>
          </w:p>
        </w:tc>
        <w:tc>
          <w:tcPr>
            <w:tcW w:w="1481" w:type="dxa"/>
            <w:gridSpan w:val="4"/>
          </w:tcPr>
          <w:p w:rsidR="00EC51EC" w:rsidRPr="00351274" w:rsidRDefault="00EC51EC" w:rsidP="00591607">
            <w:r w:rsidRPr="00351274">
              <w:t>19.06.2017</w:t>
            </w:r>
          </w:p>
        </w:tc>
        <w:tc>
          <w:tcPr>
            <w:tcW w:w="1983" w:type="dxa"/>
            <w:gridSpan w:val="2"/>
          </w:tcPr>
          <w:p w:rsidR="00EC51EC" w:rsidRPr="00351274" w:rsidRDefault="00EC51EC" w:rsidP="00591607">
            <w:r w:rsidRPr="00351274">
              <w:t>W godzinach pracy placówki</w:t>
            </w:r>
          </w:p>
        </w:tc>
        <w:tc>
          <w:tcPr>
            <w:tcW w:w="4768" w:type="dxa"/>
          </w:tcPr>
          <w:p w:rsidR="00EC51EC" w:rsidRPr="00351274" w:rsidRDefault="00EC51EC" w:rsidP="00591607">
            <w:r w:rsidRPr="00351274">
              <w:t>Prace Komisji Rekrutacyjnej</w:t>
            </w:r>
          </w:p>
        </w:tc>
      </w:tr>
      <w:tr w:rsidR="00EC51EC" w:rsidRPr="00351274" w:rsidTr="00591607">
        <w:trPr>
          <w:trHeight w:val="774"/>
        </w:trPr>
        <w:tc>
          <w:tcPr>
            <w:tcW w:w="1250" w:type="dxa"/>
            <w:gridSpan w:val="2"/>
          </w:tcPr>
          <w:p w:rsidR="00EC51EC" w:rsidRPr="00351274" w:rsidRDefault="00EC51EC" w:rsidP="00591607">
            <w:r w:rsidRPr="00351274">
              <w:t>20.06.2017</w:t>
            </w:r>
          </w:p>
        </w:tc>
        <w:tc>
          <w:tcPr>
            <w:tcW w:w="1481" w:type="dxa"/>
            <w:gridSpan w:val="4"/>
          </w:tcPr>
          <w:p w:rsidR="00EC51EC" w:rsidRPr="00351274" w:rsidRDefault="00EC51EC" w:rsidP="00591607"/>
        </w:tc>
        <w:tc>
          <w:tcPr>
            <w:tcW w:w="1983" w:type="dxa"/>
            <w:gridSpan w:val="2"/>
          </w:tcPr>
          <w:p w:rsidR="00EC51EC" w:rsidRPr="00351274" w:rsidRDefault="00EC51EC" w:rsidP="00591607">
            <w:r w:rsidRPr="00351274">
              <w:t>Od 9.00</w:t>
            </w:r>
          </w:p>
        </w:tc>
        <w:tc>
          <w:tcPr>
            <w:tcW w:w="4768" w:type="dxa"/>
          </w:tcPr>
          <w:p w:rsidR="00EC51EC" w:rsidRPr="00351274" w:rsidRDefault="00EC51EC" w:rsidP="00591607">
            <w:r w:rsidRPr="00351274">
              <w:t>Opublikowanie list dzieci zakwalifikowanych i niezakwalifikowanych</w:t>
            </w:r>
          </w:p>
        </w:tc>
      </w:tr>
      <w:tr w:rsidR="00EC51EC" w:rsidRPr="00351274" w:rsidTr="00591607">
        <w:trPr>
          <w:trHeight w:val="1045"/>
        </w:trPr>
        <w:tc>
          <w:tcPr>
            <w:tcW w:w="1250" w:type="dxa"/>
            <w:gridSpan w:val="2"/>
          </w:tcPr>
          <w:p w:rsidR="00EC51EC" w:rsidRPr="00351274" w:rsidRDefault="00EC51EC" w:rsidP="00591607">
            <w:r w:rsidRPr="00351274">
              <w:t>21.06.2017</w:t>
            </w:r>
          </w:p>
        </w:tc>
        <w:tc>
          <w:tcPr>
            <w:tcW w:w="1481" w:type="dxa"/>
            <w:gridSpan w:val="4"/>
          </w:tcPr>
          <w:p w:rsidR="00EC51EC" w:rsidRPr="00351274" w:rsidRDefault="00EC51EC" w:rsidP="00591607">
            <w:r w:rsidRPr="00351274">
              <w:t>23.06.2017</w:t>
            </w:r>
          </w:p>
        </w:tc>
        <w:tc>
          <w:tcPr>
            <w:tcW w:w="1983" w:type="dxa"/>
            <w:gridSpan w:val="2"/>
          </w:tcPr>
          <w:p w:rsidR="00EC51EC" w:rsidRPr="00351274" w:rsidRDefault="00EC51EC" w:rsidP="00591607">
            <w:r w:rsidRPr="00351274">
              <w:t>W godzinach pracy placówki</w:t>
            </w:r>
          </w:p>
        </w:tc>
        <w:tc>
          <w:tcPr>
            <w:tcW w:w="4768" w:type="dxa"/>
          </w:tcPr>
          <w:p w:rsidR="00EC51EC" w:rsidRPr="00351274" w:rsidRDefault="00EC51EC" w:rsidP="00591607">
            <w:r w:rsidRPr="00351274">
              <w:t xml:space="preserve">Pisemne potwierdzenie woli zapisu dziecka w przedszkolu/ oddziale przedszkolnym, do którego dziecko zostało zakwalifikowane </w:t>
            </w:r>
          </w:p>
        </w:tc>
      </w:tr>
      <w:tr w:rsidR="00EC51EC" w:rsidRPr="00351274" w:rsidTr="00591607">
        <w:trPr>
          <w:trHeight w:val="774"/>
        </w:trPr>
        <w:tc>
          <w:tcPr>
            <w:tcW w:w="1250" w:type="dxa"/>
            <w:gridSpan w:val="2"/>
          </w:tcPr>
          <w:p w:rsidR="00EC51EC" w:rsidRPr="00351274" w:rsidRDefault="00EC51EC" w:rsidP="00591607">
            <w:r w:rsidRPr="00351274">
              <w:t>26.06.2017</w:t>
            </w:r>
          </w:p>
        </w:tc>
        <w:tc>
          <w:tcPr>
            <w:tcW w:w="1481" w:type="dxa"/>
            <w:gridSpan w:val="4"/>
          </w:tcPr>
          <w:p w:rsidR="00EC51EC" w:rsidRPr="00351274" w:rsidRDefault="00EC51EC" w:rsidP="00591607"/>
        </w:tc>
        <w:tc>
          <w:tcPr>
            <w:tcW w:w="1983" w:type="dxa"/>
            <w:gridSpan w:val="2"/>
          </w:tcPr>
          <w:p w:rsidR="00EC51EC" w:rsidRPr="00351274" w:rsidRDefault="00EC51EC" w:rsidP="00591607">
            <w:r w:rsidRPr="00351274">
              <w:t>Od 9.00</w:t>
            </w:r>
          </w:p>
        </w:tc>
        <w:tc>
          <w:tcPr>
            <w:tcW w:w="4768" w:type="dxa"/>
          </w:tcPr>
          <w:p w:rsidR="00EC51EC" w:rsidRPr="00351274" w:rsidRDefault="00EC51EC" w:rsidP="00591607">
            <w:r w:rsidRPr="00351274">
              <w:t>Opublikowanie list dzieci przyjętych i nieprzyjętych</w:t>
            </w:r>
          </w:p>
        </w:tc>
      </w:tr>
      <w:tr w:rsidR="00EC51EC" w:rsidRPr="00351274" w:rsidTr="00591607">
        <w:trPr>
          <w:trHeight w:val="489"/>
        </w:trPr>
        <w:tc>
          <w:tcPr>
            <w:tcW w:w="9482" w:type="dxa"/>
            <w:gridSpan w:val="9"/>
          </w:tcPr>
          <w:p w:rsidR="00EC51EC" w:rsidRPr="00351274" w:rsidRDefault="00EC51EC" w:rsidP="00591607">
            <w:r w:rsidRPr="00351274">
              <w:t>PROCEDURA ODWOŁAWCZA REKRUTACJI UZUPEŁNIAJĄCEJ</w:t>
            </w:r>
          </w:p>
          <w:p w:rsidR="00EC51EC" w:rsidRPr="00351274" w:rsidRDefault="00EC51EC" w:rsidP="00591607">
            <w:r w:rsidRPr="00351274">
              <w:t>Od 26.06.2017 r.</w:t>
            </w:r>
          </w:p>
        </w:tc>
      </w:tr>
    </w:tbl>
    <w:p w:rsidR="00EC51EC" w:rsidRDefault="00EC51EC" w:rsidP="00D13E44"/>
    <w:p w:rsidR="00EC51EC" w:rsidRDefault="00EC51EC" w:rsidP="00D13E44">
      <w:pPr>
        <w:spacing w:after="0"/>
        <w:rPr>
          <w:sz w:val="18"/>
          <w:szCs w:val="18"/>
        </w:rPr>
      </w:pPr>
    </w:p>
    <w:sectPr w:rsidR="00EC51EC" w:rsidSect="005A4C5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0BE7"/>
    <w:multiLevelType w:val="multilevel"/>
    <w:tmpl w:val="98E283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FF57C8E"/>
    <w:multiLevelType w:val="multilevel"/>
    <w:tmpl w:val="429EF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60446455"/>
    <w:multiLevelType w:val="multilevel"/>
    <w:tmpl w:val="69AC779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63DE09EF"/>
    <w:multiLevelType w:val="multilevel"/>
    <w:tmpl w:val="790A0F2E"/>
    <w:lvl w:ilvl="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6BBC5DD0"/>
    <w:multiLevelType w:val="multilevel"/>
    <w:tmpl w:val="667AD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6CC803CC"/>
    <w:multiLevelType w:val="multilevel"/>
    <w:tmpl w:val="C3705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744D6EC9"/>
    <w:multiLevelType w:val="multilevel"/>
    <w:tmpl w:val="B8144B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C57"/>
    <w:rsid w:val="00134580"/>
    <w:rsid w:val="0029322C"/>
    <w:rsid w:val="00322E8C"/>
    <w:rsid w:val="00351274"/>
    <w:rsid w:val="00360C09"/>
    <w:rsid w:val="004375D8"/>
    <w:rsid w:val="004A2E2E"/>
    <w:rsid w:val="00514F0A"/>
    <w:rsid w:val="00547A3D"/>
    <w:rsid w:val="00551334"/>
    <w:rsid w:val="0055768A"/>
    <w:rsid w:val="0058241A"/>
    <w:rsid w:val="00591607"/>
    <w:rsid w:val="005A4C57"/>
    <w:rsid w:val="00691A34"/>
    <w:rsid w:val="0071722D"/>
    <w:rsid w:val="007E5559"/>
    <w:rsid w:val="009001C6"/>
    <w:rsid w:val="00AE2FAA"/>
    <w:rsid w:val="00B26AF7"/>
    <w:rsid w:val="00BF534A"/>
    <w:rsid w:val="00D13E44"/>
    <w:rsid w:val="00D218BB"/>
    <w:rsid w:val="00D427E6"/>
    <w:rsid w:val="00D56E55"/>
    <w:rsid w:val="00DE5254"/>
    <w:rsid w:val="00E145D0"/>
    <w:rsid w:val="00E330A6"/>
    <w:rsid w:val="00EC51EC"/>
    <w:rsid w:val="00EE56C4"/>
    <w:rsid w:val="00F9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5A4C57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5A4C57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5A4C57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C5E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C5E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C5E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czeinternetowe">
    <w:name w:val="Łącze internetowe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5A4C57"/>
    <w:rPr>
      <w:rFonts w:ascii="Times New Roman" w:hAnsi="Times New Roman"/>
      <w:sz w:val="20"/>
    </w:rPr>
  </w:style>
  <w:style w:type="character" w:customStyle="1" w:styleId="ListLabel2">
    <w:name w:val="ListLabel 2"/>
    <w:uiPriority w:val="99"/>
    <w:rsid w:val="005A4C57"/>
    <w:rPr>
      <w:rFonts w:ascii="Times New Roman" w:hAnsi="Times New Roman"/>
      <w:sz w:val="20"/>
    </w:rPr>
  </w:style>
  <w:style w:type="character" w:customStyle="1" w:styleId="ListLabel3">
    <w:name w:val="ListLabel 3"/>
    <w:uiPriority w:val="99"/>
    <w:rsid w:val="005A4C57"/>
    <w:rPr>
      <w:rFonts w:ascii="Times New Roman" w:hAnsi="Times New Roman"/>
      <w:sz w:val="20"/>
    </w:rPr>
  </w:style>
  <w:style w:type="character" w:customStyle="1" w:styleId="ListLabel4">
    <w:name w:val="ListLabel 4"/>
    <w:uiPriority w:val="99"/>
    <w:rsid w:val="005A4C57"/>
    <w:rPr>
      <w:rFonts w:ascii="Times New Roman" w:hAnsi="Times New Roman"/>
      <w:sz w:val="20"/>
    </w:rPr>
  </w:style>
  <w:style w:type="character" w:customStyle="1" w:styleId="Mocnowyrniony">
    <w:name w:val="Mocno wyróżniony"/>
    <w:basedOn w:val="DefaultParagraphFont"/>
    <w:uiPriority w:val="99"/>
    <w:rsid w:val="005A4C57"/>
    <w:rPr>
      <w:rFonts w:cs="Times New Roman"/>
      <w:b/>
      <w:bCs/>
    </w:rPr>
  </w:style>
  <w:style w:type="paragraph" w:styleId="Header">
    <w:name w:val="header"/>
    <w:basedOn w:val="Normal"/>
    <w:next w:val="Tretekstu"/>
    <w:link w:val="HeaderChar"/>
    <w:uiPriority w:val="99"/>
    <w:rsid w:val="005A4C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0C5E"/>
    <w:rPr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5A4C57"/>
    <w:pPr>
      <w:spacing w:after="140" w:line="288" w:lineRule="auto"/>
    </w:pPr>
  </w:style>
  <w:style w:type="paragraph" w:styleId="List">
    <w:name w:val="List"/>
    <w:basedOn w:val="Tretekstu"/>
    <w:uiPriority w:val="99"/>
    <w:rsid w:val="005A4C57"/>
    <w:rPr>
      <w:rFonts w:cs="Mangal"/>
    </w:rPr>
  </w:style>
  <w:style w:type="paragraph" w:styleId="Signature">
    <w:name w:val="Signature"/>
    <w:basedOn w:val="Normal"/>
    <w:link w:val="SignatureChar"/>
    <w:uiPriority w:val="99"/>
    <w:rsid w:val="005A4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0C5E"/>
    <w:rPr>
      <w:color w:val="00000A"/>
      <w:lang w:eastAsia="en-US"/>
    </w:rPr>
  </w:style>
  <w:style w:type="paragraph" w:customStyle="1" w:styleId="Indeks">
    <w:name w:val="Indeks"/>
    <w:basedOn w:val="Normal"/>
    <w:uiPriority w:val="99"/>
    <w:rsid w:val="005A4C57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Cytaty">
    <w:name w:val="Cytaty"/>
    <w:basedOn w:val="Normal"/>
    <w:uiPriority w:val="99"/>
    <w:rsid w:val="005A4C57"/>
  </w:style>
  <w:style w:type="paragraph" w:styleId="Title">
    <w:name w:val="Title"/>
    <w:basedOn w:val="Header"/>
    <w:link w:val="TitleChar"/>
    <w:uiPriority w:val="99"/>
    <w:qFormat/>
    <w:rsid w:val="005A4C57"/>
  </w:style>
  <w:style w:type="character" w:customStyle="1" w:styleId="TitleChar">
    <w:name w:val="Title Char"/>
    <w:basedOn w:val="DefaultParagraphFont"/>
    <w:link w:val="Title"/>
    <w:uiPriority w:val="10"/>
    <w:rsid w:val="00780C5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5A4C57"/>
  </w:style>
  <w:style w:type="character" w:customStyle="1" w:styleId="SubtitleChar">
    <w:name w:val="Subtitle Char"/>
    <w:basedOn w:val="DefaultParagraphFont"/>
    <w:link w:val="Subtitle"/>
    <w:uiPriority w:val="11"/>
    <w:rsid w:val="00780C5E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A4C57"/>
    <w:pPr>
      <w:spacing w:before="280" w:after="280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1406</Words>
  <Characters>8440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PROCEDURA  POSTĘPOWANIA REKRUTACYJNEGO</dc:title>
  <dc:subject/>
  <dc:creator>HP</dc:creator>
  <cp:keywords/>
  <dc:description/>
  <cp:lastModifiedBy>Iwona</cp:lastModifiedBy>
  <cp:revision>2</cp:revision>
  <dcterms:created xsi:type="dcterms:W3CDTF">2017-03-27T07:13:00Z</dcterms:created>
  <dcterms:modified xsi:type="dcterms:W3CDTF">2017-03-27T07:13:00Z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